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0A3" w:rsidRDefault="00E64AB8" w:rsidP="00281B4D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ARQUIVO DA REAL FAZENDA</w:t>
      </w:r>
      <w:r w:rsidR="00A32F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MUSEU DAS BANDEIRAS</w:t>
      </w:r>
    </w:p>
    <w:p w:rsidR="00E64AB8" w:rsidRDefault="00E64AB8" w:rsidP="00E64AB8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Pede parecer no requerimento de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Antonio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Eustaquio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 Silva Oliveira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04.01.037 – Ordens Régias, 17/02/1816, fl. 03, cx. 180.</w:t>
      </w:r>
    </w:p>
    <w:p w:rsidR="00E64AB8" w:rsidRDefault="00E64AB8" w:rsidP="00E64AB8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Nomeação do Sargento Mor José Manoel da Silva de Oliveira para o ofício de Tabelião e Escrivão de Órfãos de </w:t>
      </w:r>
      <w:proofErr w:type="spellStart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>Dezemboque</w:t>
      </w:r>
      <w:proofErr w:type="spellEnd"/>
      <w:r w:rsidRPr="00E64A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(01-01-1806 a 31-12-1808)</w:t>
      </w:r>
    </w:p>
    <w:p w:rsidR="00E64AB8" w:rsidRDefault="00E64AB8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04.02.002 – Arrematações dos Ofícios da Fazenda e da Justiça, 07/08/1805, fl. 174v, cx. 226.</w:t>
      </w:r>
    </w:p>
    <w:p w:rsidR="00530DC0" w:rsidRDefault="00530DC0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30DC0" w:rsidRDefault="00530DC0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Fiança do Contrato dos Dízimos de </w:t>
      </w:r>
      <w:proofErr w:type="spellStart"/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>Dezemboque</w:t>
      </w:r>
      <w:proofErr w:type="spellEnd"/>
      <w:r w:rsidRPr="00530DC0">
        <w:rPr>
          <w:rFonts w:ascii="Times New Roman" w:eastAsia="Times New Roman" w:hAnsi="Times New Roman" w:cs="Times New Roman"/>
          <w:color w:val="000000"/>
          <w:sz w:val="24"/>
          <w:szCs w:val="24"/>
        </w:rPr>
        <w:t>, arrematado por José Manoel da Silva e Oliveira, 1798-1803</w:t>
      </w:r>
      <w:r w:rsidR="001F21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F21BB" w:rsidRDefault="001F21B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04.02.004 – Fianças: Contratos Reais, vol. I, 19/07/1797, fl. 58v, cx. 229.</w:t>
      </w: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Ordem de pagamento ao Coronel José Manoel da Silva de Oliveira, encarregado da comunicação entre as Capitanias de </w:t>
      </w:r>
      <w:proofErr w:type="spellStart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>Goyaz</w:t>
      </w:r>
      <w:proofErr w:type="spellEnd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</w:t>
      </w:r>
      <w:proofErr w:type="gramStart"/>
      <w:r w:rsidRPr="00BB72CB">
        <w:rPr>
          <w:rFonts w:ascii="Times New Roman" w:eastAsia="Times New Roman" w:hAnsi="Times New Roman" w:cs="Times New Roman"/>
          <w:color w:val="000000"/>
          <w:sz w:val="24"/>
          <w:szCs w:val="24"/>
        </w:rPr>
        <w:t>Grão Pará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B72CB" w:rsidRDefault="00BB72C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04.02.007 - Ordens Régias, vol. III, 02/06/1809, fl. 114v, cx. 189.</w:t>
      </w: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5833">
        <w:rPr>
          <w:rFonts w:ascii="Times New Roman" w:eastAsia="Times New Roman" w:hAnsi="Times New Roman" w:cs="Times New Roman"/>
          <w:color w:val="000000"/>
          <w:sz w:val="24"/>
          <w:szCs w:val="24"/>
        </w:rPr>
        <w:t>Provisão passada a José Manoel da Silva Oliveira para servir a ocupação de Guarda Mor do Arraial do Descoberto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B5833" w:rsidRDefault="00DB5833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04.02.009 - Provisões do Governo, vol. II, 16/12/1790, fl. 113v, cx. 192.</w:t>
      </w:r>
    </w:p>
    <w:p w:rsidR="00281B4D" w:rsidRDefault="00281B4D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32F9B" w:rsidRDefault="00A32F9B" w:rsidP="00E64AB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 w:rsidP="005C6249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CARTÓRIO DE 1º OFÍCIO</w:t>
      </w:r>
      <w:r w:rsidR="00A32F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MUSEU DAS BANDEIRAS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E70A3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PROCURAÇÃO BASTANTE QUE FAZ JOAQUIM MANOEL DA SILVA E OLIVEIRA POR SI E COMO TESTAMENTEIRO DO FALECIDO SEU PAI O CEL. JOZÉ MANOEL DA SILVA E OLIVEIRA AOS NELLA NOMEADOS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52, 1809-1811, p. 93-94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ESCRIPTURA DE OBRIGAÇÃO E EPOTECA DE BENS QUE FAZ O ILMO. CEL. JOZÉ MANOEL DA SILVA E OLIVEIRA AO RENDIMENTO DA SANTA CRUZADA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52, 1809-1811, p. 39-39v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PROCURAÇÃO BASTANTE QUE FAZ O CAP. MOR DESTA COMARCA JOZÉ MANOEL DA SILVA E OLIVEIRA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51, 1807-1809, p. 35-36</w:t>
      </w: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6249" w:rsidRPr="006C1B5E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ESCRIPTURA DE ARRESTO QUE FAZEM SEBASTIÃO JOZÉ RAMOS E SUA MULHER IZABEL SENHORINHA DO AMOR DIVINO DE 6 ESCRAVOS ABAIXO DECLARADOS AO CAP. MOR JOZÉ MANOEL DA SILVA E OLIVEIRA PELA QUANTIA DE 672 OITAVAS </w:t>
      </w:r>
      <w:r w:rsidR="004E67D1">
        <w:rPr>
          <w:rFonts w:ascii="Times New Roman" w:eastAsia="Times New Roman" w:hAnsi="Times New Roman" w:cs="Times New Roman"/>
          <w:color w:val="000000"/>
          <w:sz w:val="24"/>
          <w:szCs w:val="24"/>
        </w:rPr>
        <w:t>E HUM</w:t>
      </w: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E67D1">
        <w:rPr>
          <w:rFonts w:ascii="Times New Roman" w:eastAsia="Times New Roman" w:hAnsi="Times New Roman" w:cs="Times New Roman"/>
          <w:color w:val="000000"/>
          <w:sz w:val="24"/>
          <w:szCs w:val="24"/>
        </w:rPr>
        <w:t>TOSTÃO</w:t>
      </w: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OURO</w:t>
      </w:r>
    </w:p>
    <w:p w:rsidR="005C6249" w:rsidRDefault="005C624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B5E">
        <w:rPr>
          <w:rFonts w:ascii="Times New Roman" w:eastAsia="Times New Roman" w:hAnsi="Times New Roman" w:cs="Times New Roman"/>
          <w:color w:val="000000"/>
          <w:sz w:val="24"/>
          <w:szCs w:val="24"/>
        </w:rPr>
        <w:t>Livro de Notas nº 51, 1807-1809, p. 64v-65</w:t>
      </w:r>
      <w:bookmarkStart w:id="0" w:name="_GoBack"/>
      <w:bookmarkEnd w:id="0"/>
    </w:p>
    <w:p w:rsidR="00043817" w:rsidRDefault="00043817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3817" w:rsidRPr="00043817" w:rsidRDefault="00043817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43817" w:rsidRPr="00043817" w:rsidRDefault="00043817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3817">
        <w:rPr>
          <w:rFonts w:ascii="Times New Roman" w:eastAsia="Times New Roman" w:hAnsi="Times New Roman" w:cs="Times New Roman"/>
          <w:color w:val="000000"/>
          <w:sz w:val="24"/>
          <w:szCs w:val="24"/>
        </w:rPr>
        <w:t>PROCESSOS E REQUERIMENTOS</w:t>
      </w:r>
    </w:p>
    <w:p w:rsidR="00043817" w:rsidRPr="00043817" w:rsidRDefault="0004381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4381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REQUERIMENTO DE JOAQUIM MANOEL DA SILVA, 1813, 7º PCT. </w:t>
      </w:r>
      <w:r w:rsidRPr="0004381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>1800-1857</w:t>
      </w:r>
    </w:p>
    <w:p w:rsidR="00043817" w:rsidRPr="00043817" w:rsidRDefault="00043817">
      <w:pPr>
        <w:rPr>
          <w:rFonts w:ascii="Times New Roman" w:hAnsi="Times New Roman" w:cs="Times New Roman"/>
          <w:sz w:val="24"/>
          <w:szCs w:val="24"/>
        </w:rPr>
      </w:pPr>
      <w:r w:rsidRPr="0004381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DOCUMENTO INCOMPLETO (PARTE DE UM PROCESSO). OBS.: O AUTOR É O TESTAMENTEIRO DO FALECIDO CEL. JOZÉ MANOEL DA SILVA E OLIVEIRA</w:t>
      </w:r>
    </w:p>
    <w:sectPr w:rsidR="00043817" w:rsidRPr="000438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43C26"/>
    <w:multiLevelType w:val="hybridMultilevel"/>
    <w:tmpl w:val="C916CC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3759C"/>
    <w:multiLevelType w:val="hybridMultilevel"/>
    <w:tmpl w:val="E1C044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644C4A"/>
    <w:multiLevelType w:val="hybridMultilevel"/>
    <w:tmpl w:val="809EB4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A47"/>
    <w:rsid w:val="00043817"/>
    <w:rsid w:val="001F21BB"/>
    <w:rsid w:val="00281B4D"/>
    <w:rsid w:val="002C31DF"/>
    <w:rsid w:val="004E67D1"/>
    <w:rsid w:val="00530DC0"/>
    <w:rsid w:val="005C6249"/>
    <w:rsid w:val="006B580F"/>
    <w:rsid w:val="006C1B5E"/>
    <w:rsid w:val="006E70A3"/>
    <w:rsid w:val="00877194"/>
    <w:rsid w:val="00905720"/>
    <w:rsid w:val="00A32F9B"/>
    <w:rsid w:val="00BB72CB"/>
    <w:rsid w:val="00BC344E"/>
    <w:rsid w:val="00BD41BC"/>
    <w:rsid w:val="00BF6C46"/>
    <w:rsid w:val="00CA37DE"/>
    <w:rsid w:val="00DB5833"/>
    <w:rsid w:val="00E64AB8"/>
    <w:rsid w:val="00E84BA3"/>
    <w:rsid w:val="00F12A47"/>
    <w:rsid w:val="00F6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FCB5D-99F9-4500-95FA-9F157BB64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60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316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Jesimar Ferreira</dc:creator>
  <cp:keywords/>
  <dc:description/>
  <cp:lastModifiedBy>Milena Bastos Tavares</cp:lastModifiedBy>
  <cp:revision>20</cp:revision>
  <dcterms:created xsi:type="dcterms:W3CDTF">2019-04-26T20:12:00Z</dcterms:created>
  <dcterms:modified xsi:type="dcterms:W3CDTF">2020-01-06T17:10:00Z</dcterms:modified>
</cp:coreProperties>
</file>